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5F" w:rsidRDefault="00046C3D">
      <w:pPr>
        <w:jc w:val="center"/>
        <w:rPr>
          <w:b/>
          <w:szCs w:val="28"/>
        </w:rPr>
      </w:pPr>
      <w:r>
        <w:rPr>
          <w:b/>
          <w:szCs w:val="28"/>
        </w:rPr>
        <w:t>ĐỀ CƯƠNG BÁO CÁO</w:t>
      </w:r>
    </w:p>
    <w:p w:rsidR="00C1475F" w:rsidRDefault="00046C3D">
      <w:pPr>
        <w:jc w:val="center"/>
        <w:rPr>
          <w:b/>
          <w:szCs w:val="28"/>
        </w:rPr>
      </w:pPr>
      <w:r>
        <w:rPr>
          <w:b/>
          <w:szCs w:val="28"/>
        </w:rPr>
        <w:t xml:space="preserve">Đánh giá hiện trạng công trình đê điều và phương </w:t>
      </w:r>
      <w:proofErr w:type="gramStart"/>
      <w:r>
        <w:rPr>
          <w:b/>
          <w:szCs w:val="28"/>
        </w:rPr>
        <w:t>án</w:t>
      </w:r>
      <w:proofErr w:type="gramEnd"/>
      <w:r>
        <w:rPr>
          <w:b/>
          <w:szCs w:val="28"/>
        </w:rPr>
        <w:t xml:space="preserve"> hộ đê năm 2017</w:t>
      </w:r>
    </w:p>
    <w:p w:rsidR="00C1475F" w:rsidRDefault="00046C3D" w:rsidP="00AD0A40">
      <w:pPr>
        <w:spacing w:before="60"/>
        <w:jc w:val="center"/>
        <w:rPr>
          <w:i/>
          <w:szCs w:val="28"/>
        </w:rPr>
      </w:pPr>
      <w:r>
        <w:rPr>
          <w:i/>
          <w:szCs w:val="28"/>
        </w:rPr>
        <w:t xml:space="preserve">(Kèm </w:t>
      </w:r>
      <w:proofErr w:type="gramStart"/>
      <w:r>
        <w:rPr>
          <w:i/>
          <w:szCs w:val="28"/>
        </w:rPr>
        <w:t>theo</w:t>
      </w:r>
      <w:proofErr w:type="gramEnd"/>
      <w:r>
        <w:rPr>
          <w:i/>
          <w:szCs w:val="28"/>
        </w:rPr>
        <w:t xml:space="preserve"> Công văn số ...../SNN&amp;PTNT-CCTL ngày...../3/2017)</w:t>
      </w:r>
    </w:p>
    <w:p w:rsidR="00C1475F" w:rsidRDefault="00046C3D" w:rsidP="00165478">
      <w:pPr>
        <w:spacing w:before="180" w:after="20" w:line="252" w:lineRule="auto"/>
        <w:rPr>
          <w:b/>
          <w:szCs w:val="28"/>
        </w:rPr>
      </w:pPr>
      <w:r>
        <w:rPr>
          <w:b/>
          <w:sz w:val="24"/>
          <w:szCs w:val="24"/>
        </w:rPr>
        <w:tab/>
      </w:r>
      <w:r>
        <w:rPr>
          <w:b/>
          <w:szCs w:val="28"/>
        </w:rPr>
        <w:t>I. ĐÁNH GIÁ HIỆN TRẠNG CÔNG TRÌNH TRƯỚC MÙA LŨ, BÃO NĂM 2017:</w:t>
      </w:r>
    </w:p>
    <w:p w:rsidR="00C1475F" w:rsidRDefault="00046C3D">
      <w:pPr>
        <w:spacing w:before="40" w:after="20" w:line="252" w:lineRule="auto"/>
        <w:rPr>
          <w:szCs w:val="28"/>
        </w:rPr>
      </w:pPr>
      <w:r>
        <w:rPr>
          <w:szCs w:val="28"/>
        </w:rPr>
        <w:tab/>
        <w:t xml:space="preserve">1. Đánh giá cao trình của đê tại thời điểm kiểm tra so với cao trình thiết kế, khả năng đảm bảo </w:t>
      </w:r>
      <w:proofErr w:type="gramStart"/>
      <w:r>
        <w:rPr>
          <w:szCs w:val="28"/>
        </w:rPr>
        <w:t>an</w:t>
      </w:r>
      <w:proofErr w:type="gramEnd"/>
      <w:r>
        <w:rPr>
          <w:szCs w:val="28"/>
        </w:rPr>
        <w:t xml:space="preserve"> toàn tương ứng với mực nước triều và cấp bão.</w:t>
      </w:r>
    </w:p>
    <w:p w:rsidR="00C1475F" w:rsidRDefault="00046C3D">
      <w:pPr>
        <w:spacing w:before="40" w:after="20" w:line="252" w:lineRule="auto"/>
        <w:rPr>
          <w:szCs w:val="28"/>
        </w:rPr>
      </w:pPr>
      <w:r>
        <w:rPr>
          <w:szCs w:val="28"/>
        </w:rPr>
        <w:tab/>
        <w:t xml:space="preserve">2. Xác định số liệu cụ thể về hiện trạng cao trình đê, mặt cắt ngang đê, cây chắn sóng, hiện trạng mặt đê, đường hành </w:t>
      </w:r>
      <w:proofErr w:type="gramStart"/>
      <w:r>
        <w:rPr>
          <w:szCs w:val="28"/>
        </w:rPr>
        <w:t>lang</w:t>
      </w:r>
      <w:proofErr w:type="gramEnd"/>
      <w:r>
        <w:rPr>
          <w:szCs w:val="28"/>
        </w:rPr>
        <w:t xml:space="preserve"> chân đê và thống kê, tổng hợp theo biểu mẫu tại phục lục 1, 2, 3 kèm theo.</w:t>
      </w:r>
    </w:p>
    <w:p w:rsidR="00C1475F" w:rsidRDefault="00046C3D">
      <w:pPr>
        <w:spacing w:before="40" w:after="20" w:line="252" w:lineRule="auto"/>
        <w:rPr>
          <w:szCs w:val="28"/>
        </w:rPr>
      </w:pPr>
      <w:r>
        <w:rPr>
          <w:szCs w:val="28"/>
        </w:rPr>
        <w:tab/>
        <w:t>3. Thân đê và nền đê: Đánh giá những vấn đề còn tồn tại làm ảnh hưởng đến chất lượng ngăn triều, chống bão, lũ của đê như: rò rỉ, sạt trượt mái đê; nứt lún, sụt đê; mạch đùn, mạch sủi; thẩm lậu; khu vực đê sát biển, sát sông cần đề phòng sạt lở và thống kê, tổng hợp theo phụ lục 4 kèm theo.</w:t>
      </w:r>
    </w:p>
    <w:p w:rsidR="00C1475F" w:rsidRDefault="00046C3D">
      <w:pPr>
        <w:spacing w:before="40" w:after="20" w:line="252" w:lineRule="auto"/>
        <w:rPr>
          <w:szCs w:val="28"/>
        </w:rPr>
      </w:pPr>
      <w:r>
        <w:rPr>
          <w:szCs w:val="28"/>
        </w:rPr>
        <w:tab/>
        <w:t xml:space="preserve">4. Đánh giá hiện trạng kè, cống qua đê và thống kê, tổng hợp </w:t>
      </w:r>
      <w:proofErr w:type="gramStart"/>
      <w:r>
        <w:rPr>
          <w:szCs w:val="28"/>
        </w:rPr>
        <w:t>theo</w:t>
      </w:r>
      <w:proofErr w:type="gramEnd"/>
      <w:r>
        <w:rPr>
          <w:szCs w:val="28"/>
        </w:rPr>
        <w:t xml:space="preserve"> phụ lục 5, 6 kèm theo.</w:t>
      </w:r>
    </w:p>
    <w:p w:rsidR="00C1475F" w:rsidRDefault="00046C3D">
      <w:pPr>
        <w:spacing w:before="40" w:after="20" w:line="252" w:lineRule="auto"/>
        <w:rPr>
          <w:szCs w:val="28"/>
        </w:rPr>
      </w:pPr>
      <w:r>
        <w:rPr>
          <w:szCs w:val="28"/>
        </w:rPr>
        <w:tab/>
        <w:t xml:space="preserve">5. Đánh giá kết quả củng cố, nâng cấp đê điều </w:t>
      </w:r>
      <w:proofErr w:type="gramStart"/>
      <w:r>
        <w:rPr>
          <w:szCs w:val="28"/>
        </w:rPr>
        <w:t>theo</w:t>
      </w:r>
      <w:proofErr w:type="gramEnd"/>
      <w:r>
        <w:rPr>
          <w:szCs w:val="28"/>
        </w:rPr>
        <w:t xml:space="preserve"> phụ lục 7 kèm theo.</w:t>
      </w:r>
    </w:p>
    <w:p w:rsidR="00C1475F" w:rsidRDefault="00046C3D">
      <w:pPr>
        <w:spacing w:before="40" w:after="20" w:line="252" w:lineRule="auto"/>
        <w:rPr>
          <w:b/>
          <w:szCs w:val="28"/>
        </w:rPr>
      </w:pPr>
      <w:r>
        <w:rPr>
          <w:szCs w:val="28"/>
        </w:rPr>
        <w:tab/>
      </w:r>
      <w:r>
        <w:rPr>
          <w:b/>
          <w:szCs w:val="28"/>
        </w:rPr>
        <w:t>II. XÁC ĐỊNH TRỌNG ĐIỂM XUNG YẾU VÀ XÂY DỰNG PHƯƠNG ÁN BẢO VỆ:</w:t>
      </w:r>
    </w:p>
    <w:p w:rsidR="00C1475F" w:rsidRDefault="00046C3D">
      <w:pPr>
        <w:spacing w:before="40" w:after="20" w:line="252" w:lineRule="auto"/>
        <w:rPr>
          <w:szCs w:val="28"/>
        </w:rPr>
      </w:pPr>
      <w:r>
        <w:rPr>
          <w:szCs w:val="28"/>
        </w:rPr>
        <w:tab/>
        <w:t>1. Xác định trọng điểm xung yếu:</w:t>
      </w:r>
    </w:p>
    <w:p w:rsidR="00C1475F" w:rsidRDefault="00046C3D">
      <w:pPr>
        <w:spacing w:before="40" w:after="20" w:line="252" w:lineRule="auto"/>
        <w:rPr>
          <w:szCs w:val="28"/>
        </w:rPr>
      </w:pPr>
      <w:r>
        <w:rPr>
          <w:szCs w:val="28"/>
        </w:rPr>
        <w:tab/>
        <w:t>Việc xác định trọng điểm xung yếu phải căn cứ vào kết quả đánh giá hiện trạng đê điều so với yêu cầu chống bão, lũ và quá trình theo dõi, quản lý cũng như thực tế xử lý sự cố đê điều trong các mùa bão, lũ trước, từ đó dự tính những khả năng có thể xảy ra sự cố khi triều cao, có bão, lũ và chỉ ra mức độ nguy hiểm theo các tiêu chí sau:</w:t>
      </w:r>
    </w:p>
    <w:p w:rsidR="00C1475F" w:rsidRDefault="00046C3D">
      <w:pPr>
        <w:spacing w:before="40" w:after="20" w:line="252" w:lineRule="auto"/>
        <w:rPr>
          <w:szCs w:val="28"/>
        </w:rPr>
      </w:pPr>
      <w:r>
        <w:rPr>
          <w:szCs w:val="28"/>
        </w:rPr>
        <w:tab/>
        <w:t>a. Về đê:</w:t>
      </w:r>
    </w:p>
    <w:p w:rsidR="00C1475F" w:rsidRDefault="00046C3D">
      <w:pPr>
        <w:spacing w:before="40" w:after="20" w:line="252" w:lineRule="auto"/>
        <w:rPr>
          <w:szCs w:val="28"/>
        </w:rPr>
      </w:pPr>
      <w:r>
        <w:rPr>
          <w:szCs w:val="28"/>
        </w:rPr>
        <w:tab/>
        <w:t>- Đỉnh đê không đủ cao trình, khi gặp triều lớn, bão, lũ có thể bị tràn gây sạt lở hư hỏng;</w:t>
      </w:r>
    </w:p>
    <w:p w:rsidR="00C1475F" w:rsidRDefault="00046C3D">
      <w:pPr>
        <w:spacing w:before="40" w:after="20" w:line="252" w:lineRule="auto"/>
        <w:rPr>
          <w:szCs w:val="28"/>
        </w:rPr>
      </w:pPr>
      <w:r>
        <w:rPr>
          <w:szCs w:val="28"/>
        </w:rPr>
        <w:tab/>
        <w:t>- Thân đê không đảm bảo mặt cắt hình học, khi gặp bão, lũ có thể bị thấm, sạt trượt mái đê;</w:t>
      </w:r>
    </w:p>
    <w:p w:rsidR="00C1475F" w:rsidRDefault="00046C3D">
      <w:pPr>
        <w:spacing w:before="40" w:after="20" w:line="252" w:lineRule="auto"/>
        <w:rPr>
          <w:szCs w:val="28"/>
        </w:rPr>
      </w:pPr>
      <w:r>
        <w:rPr>
          <w:szCs w:val="28"/>
        </w:rPr>
        <w:tab/>
        <w:t>- Kết cấu bảo vệ mái đê không đảm bảo;</w:t>
      </w:r>
    </w:p>
    <w:p w:rsidR="00C1475F" w:rsidRDefault="00046C3D">
      <w:pPr>
        <w:spacing w:before="40" w:after="20" w:line="252" w:lineRule="auto"/>
        <w:rPr>
          <w:szCs w:val="28"/>
        </w:rPr>
      </w:pPr>
      <w:r>
        <w:rPr>
          <w:szCs w:val="28"/>
        </w:rPr>
        <w:tab/>
        <w:t>- Chất lượng thân đê yếu;</w:t>
      </w:r>
    </w:p>
    <w:p w:rsidR="00C1475F" w:rsidRPr="00165478" w:rsidRDefault="00046C3D">
      <w:pPr>
        <w:spacing w:before="40" w:after="20" w:line="252" w:lineRule="auto"/>
        <w:rPr>
          <w:spacing w:val="-14"/>
          <w:szCs w:val="28"/>
        </w:rPr>
      </w:pPr>
      <w:r>
        <w:rPr>
          <w:szCs w:val="28"/>
        </w:rPr>
        <w:tab/>
      </w:r>
      <w:r w:rsidRPr="00165478">
        <w:rPr>
          <w:spacing w:val="-14"/>
          <w:szCs w:val="28"/>
        </w:rPr>
        <w:t>- Những vị trí đã từng xảy ra sự cố nhưng chưa được xử lý hoặc xử lý chưa triệt để</w:t>
      </w:r>
      <w:proofErr w:type="gramStart"/>
      <w:r w:rsidRPr="00165478">
        <w:rPr>
          <w:spacing w:val="-14"/>
          <w:szCs w:val="28"/>
        </w:rPr>
        <w:t>;...</w:t>
      </w:r>
      <w:proofErr w:type="gramEnd"/>
    </w:p>
    <w:p w:rsidR="00C1475F" w:rsidRDefault="00046C3D">
      <w:pPr>
        <w:spacing w:before="40" w:after="20" w:line="252" w:lineRule="auto"/>
        <w:rPr>
          <w:szCs w:val="28"/>
        </w:rPr>
      </w:pPr>
      <w:r>
        <w:rPr>
          <w:szCs w:val="28"/>
        </w:rPr>
        <w:tab/>
        <w:t>b. Về kè bảo vệ đê:</w:t>
      </w:r>
    </w:p>
    <w:p w:rsidR="00C1475F" w:rsidRDefault="00046C3D">
      <w:pPr>
        <w:spacing w:before="40" w:after="20" w:line="252" w:lineRule="auto"/>
        <w:rPr>
          <w:szCs w:val="28"/>
        </w:rPr>
      </w:pPr>
      <w:r>
        <w:rPr>
          <w:szCs w:val="28"/>
        </w:rPr>
        <w:tab/>
        <w:t>c. Về cống dười đê:</w:t>
      </w:r>
    </w:p>
    <w:p w:rsidR="00C1475F" w:rsidRDefault="00046C3D">
      <w:pPr>
        <w:spacing w:before="40" w:after="20" w:line="252" w:lineRule="auto"/>
        <w:rPr>
          <w:szCs w:val="28"/>
        </w:rPr>
      </w:pPr>
      <w:r>
        <w:rPr>
          <w:szCs w:val="28"/>
        </w:rPr>
        <w:tab/>
        <w:t>2. Xác định các tuyến, khu vực trọng điểm, xung yếu:</w:t>
      </w:r>
    </w:p>
    <w:p w:rsidR="00C1475F" w:rsidRDefault="00046C3D">
      <w:pPr>
        <w:spacing w:before="40" w:after="20" w:line="252" w:lineRule="auto"/>
        <w:rPr>
          <w:szCs w:val="28"/>
        </w:rPr>
      </w:pPr>
      <w:r>
        <w:rPr>
          <w:szCs w:val="28"/>
        </w:rPr>
        <w:tab/>
        <w:t>3. Xây dựng phương án bảo vệ khu vực trọng điểm, xung yếu:</w:t>
      </w:r>
    </w:p>
    <w:p w:rsidR="00875CCD" w:rsidRDefault="00875CCD">
      <w:pPr>
        <w:spacing w:before="40" w:after="20" w:line="252" w:lineRule="auto"/>
        <w:rPr>
          <w:szCs w:val="28"/>
        </w:rPr>
      </w:pPr>
      <w:r>
        <w:rPr>
          <w:szCs w:val="28"/>
        </w:rPr>
        <w:tab/>
        <w:t>- Căn cứ hiện trạng công trình, dự kiến những tình huồng bất lợi và sự cố có thể xảy ra;</w:t>
      </w:r>
    </w:p>
    <w:p w:rsidR="00875CCD" w:rsidRDefault="00875CCD" w:rsidP="00875CCD">
      <w:pPr>
        <w:spacing w:before="40" w:after="20" w:line="252" w:lineRule="auto"/>
        <w:ind w:firstLine="720"/>
        <w:rPr>
          <w:szCs w:val="28"/>
        </w:rPr>
      </w:pPr>
      <w:r>
        <w:rPr>
          <w:szCs w:val="28"/>
        </w:rPr>
        <w:t>- Đánh giá nguyên nhân, đề ra các phương án kỹ thuật xử lý;</w:t>
      </w:r>
    </w:p>
    <w:p w:rsidR="00875CCD" w:rsidRDefault="00875CCD" w:rsidP="00875CCD">
      <w:pPr>
        <w:spacing w:before="40" w:after="20" w:line="252" w:lineRule="auto"/>
        <w:ind w:firstLine="720"/>
        <w:rPr>
          <w:szCs w:val="28"/>
        </w:rPr>
      </w:pPr>
      <w:r>
        <w:rPr>
          <w:szCs w:val="28"/>
        </w:rPr>
        <w:t>- Xác định vật tư, phương tiện, nhân lực để thực hiện;</w:t>
      </w:r>
    </w:p>
    <w:p w:rsidR="00C1475F" w:rsidRPr="00A537FF" w:rsidRDefault="00875CCD" w:rsidP="00A537FF">
      <w:pPr>
        <w:spacing w:before="40" w:after="20" w:line="252" w:lineRule="auto"/>
        <w:ind w:firstLine="720"/>
        <w:rPr>
          <w:spacing w:val="-10"/>
          <w:szCs w:val="28"/>
        </w:rPr>
      </w:pPr>
      <w:r w:rsidRPr="00165478">
        <w:rPr>
          <w:spacing w:val="-10"/>
          <w:szCs w:val="28"/>
        </w:rPr>
        <w:t>- Phân công trách nhiệm cụ thể để chủ động triển khai khi có tình huống xấu xảy ra.</w:t>
      </w:r>
    </w:p>
    <w:sectPr w:rsidR="00C1475F" w:rsidRPr="00A537FF" w:rsidSect="00165478">
      <w:pgSz w:w="11907" w:h="16840" w:code="9"/>
      <w:pgMar w:top="851" w:right="907" w:bottom="284" w:left="1701" w:header="454" w:footer="454"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40"/>
  <w:drawingGridVerticalSpacing w:val="381"/>
  <w:displayHorizontalDrawingGridEvery w:val="2"/>
  <w:characterSpacingControl w:val="doNotCompress"/>
  <w:compat/>
  <w:rsids>
    <w:rsidRoot w:val="00C1475F"/>
    <w:rsid w:val="00046C3D"/>
    <w:rsid w:val="00165478"/>
    <w:rsid w:val="006D4AF7"/>
    <w:rsid w:val="00875CCD"/>
    <w:rsid w:val="00A537FF"/>
    <w:rsid w:val="00AD0A40"/>
    <w:rsid w:val="00BC7343"/>
    <w:rsid w:val="00C1475F"/>
    <w:rsid w:val="00DB6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KHAI NGUYEN</cp:lastModifiedBy>
  <cp:revision>10</cp:revision>
  <cp:lastPrinted>2016-04-08T02:38:00Z</cp:lastPrinted>
  <dcterms:created xsi:type="dcterms:W3CDTF">2016-04-08T01:36:00Z</dcterms:created>
  <dcterms:modified xsi:type="dcterms:W3CDTF">2017-03-08T05:56:00Z</dcterms:modified>
</cp:coreProperties>
</file>