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33B" w:rsidRPr="00E209F3" w:rsidRDefault="00F9433B" w:rsidP="00F9433B">
      <w:pPr>
        <w:jc w:val="center"/>
        <w:rPr>
          <w:b/>
          <w:sz w:val="28"/>
          <w:szCs w:val="28"/>
        </w:rPr>
      </w:pPr>
      <w:r w:rsidRPr="00E209F3">
        <w:rPr>
          <w:b/>
          <w:sz w:val="28"/>
          <w:szCs w:val="28"/>
        </w:rPr>
        <w:t>CHƯƠNG TRÌNH</w:t>
      </w:r>
    </w:p>
    <w:p w:rsidR="00F9433B" w:rsidRPr="00E209F3" w:rsidRDefault="00F9433B" w:rsidP="00F9433B">
      <w:pPr>
        <w:jc w:val="center"/>
        <w:rPr>
          <w:b/>
          <w:sz w:val="28"/>
          <w:szCs w:val="28"/>
        </w:rPr>
      </w:pPr>
      <w:r w:rsidRPr="00E209F3">
        <w:rPr>
          <w:b/>
          <w:sz w:val="28"/>
          <w:szCs w:val="28"/>
        </w:rPr>
        <w:t xml:space="preserve">Hội nghị Tổng kết công tác phòng, chống thiên tai, </w:t>
      </w:r>
    </w:p>
    <w:p w:rsidR="00F9433B" w:rsidRPr="00E209F3" w:rsidRDefault="00F9433B" w:rsidP="00F9433B">
      <w:pPr>
        <w:jc w:val="center"/>
        <w:rPr>
          <w:b/>
          <w:sz w:val="28"/>
          <w:szCs w:val="28"/>
        </w:rPr>
      </w:pPr>
      <w:r w:rsidRPr="00E209F3">
        <w:rPr>
          <w:b/>
          <w:sz w:val="28"/>
          <w:szCs w:val="28"/>
        </w:rPr>
        <w:t>tìm kiếm cứu nạn năm 2018 và triển khai nhiệm vụ năm 2019</w:t>
      </w:r>
    </w:p>
    <w:p w:rsidR="00F9433B" w:rsidRPr="00E209F3" w:rsidRDefault="00F9433B" w:rsidP="00F9433B">
      <w:pPr>
        <w:jc w:val="center"/>
        <w:rPr>
          <w:b/>
          <w:sz w:val="12"/>
          <w:szCs w:val="28"/>
        </w:rPr>
      </w:pPr>
    </w:p>
    <w:tbl>
      <w:tblPr>
        <w:tblStyle w:val="TableGrid"/>
        <w:tblW w:w="9215" w:type="dxa"/>
        <w:tblInd w:w="108" w:type="dxa"/>
        <w:tblLook w:val="01E0"/>
      </w:tblPr>
      <w:tblGrid>
        <w:gridCol w:w="720"/>
        <w:gridCol w:w="4100"/>
        <w:gridCol w:w="4395"/>
      </w:tblGrid>
      <w:tr w:rsidR="00F9433B" w:rsidRPr="00F9433B" w:rsidTr="005B4F25">
        <w:trPr>
          <w:trHeight w:hRule="exact" w:val="567"/>
        </w:trPr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9433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9433B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F9433B">
              <w:rPr>
                <w:b/>
                <w:sz w:val="26"/>
                <w:szCs w:val="26"/>
              </w:rPr>
              <w:t>Thực hiện</w:t>
            </w: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1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Đón tiếp đại biểu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ind w:left="-108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 xml:space="preserve"> Văn phòng TT BCH PCTT và TKCN tỉnh</w:t>
            </w: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Tuyên bố lý do, giới thiệu đại biểu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Đ/c Trương Xuân Tý - Chánh Văn phòng BCH PCTT và TKCN tỉnh</w:t>
            </w: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Phát biểu khai mạc Hội nghị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F9433B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Đ/c Lê Trí Thanh - Phó Chủ tịch UBND tỉnh, Phó Trưởng ban TT BCH PCTT và TKCN tỉnh</w:t>
            </w: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Báo cáo đánh giá công tác PCTT và TKCN năm 2018 và phương hướng, nhiệm vụ năm 2019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Đ/c Trương Xuân Tý - Chánh Văn phòng BCH PCTT và TKCN tỉnh</w:t>
            </w: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Báo cáo tổng hợp diễn biến thiên tai năm 2018; nhận định tình hình thời tiết trong mùa mưa bão năm 2019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Đ/c Trương Tuyến - Giám đốc Đài KTTV Quảng Nam</w:t>
            </w: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Các báo cáo tham luận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6.1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pStyle w:val="Heading1"/>
              <w:keepNext w:val="0"/>
              <w:widowControl w:val="0"/>
              <w:jc w:val="both"/>
              <w:rPr>
                <w:rFonts w:ascii="Times New Roman" w:hAnsi="Times New Roman"/>
                <w:b w:val="0"/>
                <w:szCs w:val="26"/>
                <w:lang w:val="es-ES"/>
              </w:rPr>
            </w:pPr>
            <w:r w:rsidRPr="00F9433B">
              <w:rPr>
                <w:rFonts w:ascii="Times New Roman" w:hAnsi="Times New Roman"/>
                <w:b w:val="0"/>
                <w:szCs w:val="26"/>
              </w:rPr>
              <w:t>Công tác chỉ huy ứng phó với ngập lụt, ngập úng khu vực đô thị do mưa lớn và bài học kinh nghiệm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Lãnh đạo UBND thành phố Tam Kỳ</w:t>
            </w: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6.2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pStyle w:val="Heading1"/>
              <w:keepNext w:val="0"/>
              <w:widowControl w:val="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F9433B">
              <w:rPr>
                <w:rFonts w:ascii="Times New Roman" w:hAnsi="Times New Roman"/>
                <w:b w:val="0"/>
                <w:szCs w:val="26"/>
              </w:rPr>
              <w:t xml:space="preserve">Thuận lợi, khó khăn và bài học kinh nghiệm trong công tác chỉ huy ứng phó đợt mưa lớn </w:t>
            </w:r>
            <w:r w:rsidRPr="00F9433B">
              <w:rPr>
                <w:rFonts w:ascii="Times New Roman" w:hAnsi="Times New Roman"/>
                <w:b w:val="0"/>
                <w:spacing w:val="-2"/>
                <w:szCs w:val="26"/>
              </w:rPr>
              <w:t>gây ngập lụt từ ngày 09/12 đến ngày 13/12/2018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- Lãnh đạo UBND huyện Thăng Bình</w:t>
            </w:r>
          </w:p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- Lãnh đạo UBND huyện Phú Ninh</w:t>
            </w: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6.3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pStyle w:val="Heading1"/>
              <w:keepNext w:val="0"/>
              <w:widowControl w:val="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F9433B">
              <w:rPr>
                <w:rFonts w:ascii="Times New Roman" w:hAnsi="Times New Roman"/>
                <w:b w:val="0"/>
                <w:szCs w:val="26"/>
              </w:rPr>
              <w:t xml:space="preserve">Kết quả </w:t>
            </w:r>
            <w:r w:rsidRPr="00F9433B">
              <w:rPr>
                <w:rFonts w:ascii="Times New Roman" w:hAnsi="Times New Roman"/>
                <w:b w:val="0"/>
                <w:spacing w:val="-2"/>
                <w:szCs w:val="26"/>
              </w:rPr>
              <w:t>thực hiện di dời, sơ tán dân, sắp xếp ổn định dân cư theo Nghị quyết 05-NQ/TU ngày 17/8/2016 của Tỉnh ủy và Nghị quyết số 12/2017/NQ-HĐND ngày 19/4/2017 của HĐND tỉnh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- Lãnh đạo UBND huyện Nam Trà My</w:t>
            </w:r>
          </w:p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- Lãnh đạo UBND huyện Bắc Trà My</w:t>
            </w:r>
          </w:p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- Lãnh đạo UBND huyện Phước Sơn</w:t>
            </w: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6.4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pStyle w:val="Heading1"/>
              <w:keepNext w:val="0"/>
              <w:widowControl w:val="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F9433B">
              <w:rPr>
                <w:rFonts w:ascii="Times New Roman" w:hAnsi="Times New Roman"/>
                <w:b w:val="0"/>
                <w:szCs w:val="26"/>
              </w:rPr>
              <w:t>Thuận lợi, khó khăn trong công tác phối hợp tìm kiếm cứu nạn tàu cá và ngư dân Quảng Nam bị tai nạn, sự cố trên biển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Lãnh đạo Bộ Chỉ huy BĐBP tỉnh</w:t>
            </w: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 xml:space="preserve">6.5 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pStyle w:val="Heading1"/>
              <w:keepNext w:val="0"/>
              <w:widowControl w:val="0"/>
              <w:jc w:val="both"/>
              <w:rPr>
                <w:rFonts w:ascii="Times New Roman" w:hAnsi="Times New Roman"/>
                <w:b w:val="0"/>
                <w:szCs w:val="26"/>
              </w:rPr>
            </w:pPr>
            <w:r w:rsidRPr="00F9433B">
              <w:rPr>
                <w:rFonts w:ascii="Times New Roman" w:hAnsi="Times New Roman"/>
                <w:b w:val="0"/>
                <w:szCs w:val="26"/>
              </w:rPr>
              <w:t>Công tác phối hợp và kết quả triển khai thực hiện các quy định về công tác phòng chống thiên tai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Lãnh đạo Văn phòng BCH PCTT và TKCN tỉnh</w:t>
            </w: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7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Thảo luận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9433B" w:rsidRPr="00F9433B" w:rsidTr="005B4F25">
        <w:trPr>
          <w:trHeight w:hRule="exact" w:val="477"/>
        </w:trPr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8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Phát biểu ý kiến chỉ đạo của cấp trên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9433B" w:rsidRPr="00F9433B" w:rsidTr="005B4F25">
        <w:tc>
          <w:tcPr>
            <w:tcW w:w="720" w:type="dxa"/>
            <w:vAlign w:val="center"/>
          </w:tcPr>
          <w:p w:rsidR="00F9433B" w:rsidRPr="00F9433B" w:rsidRDefault="00F9433B" w:rsidP="00D67F80">
            <w:pPr>
              <w:widowControl w:val="0"/>
              <w:jc w:val="center"/>
              <w:rPr>
                <w:spacing w:val="-4"/>
                <w:sz w:val="26"/>
                <w:szCs w:val="26"/>
              </w:rPr>
            </w:pPr>
            <w:r w:rsidRPr="00F9433B">
              <w:rPr>
                <w:spacing w:val="-4"/>
                <w:sz w:val="26"/>
                <w:szCs w:val="26"/>
              </w:rPr>
              <w:t>9</w:t>
            </w:r>
          </w:p>
        </w:tc>
        <w:tc>
          <w:tcPr>
            <w:tcW w:w="4100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Kết luận, bế mạc Hội nghị</w:t>
            </w:r>
          </w:p>
        </w:tc>
        <w:tc>
          <w:tcPr>
            <w:tcW w:w="4395" w:type="dxa"/>
            <w:vAlign w:val="center"/>
          </w:tcPr>
          <w:p w:rsidR="00F9433B" w:rsidRPr="00F9433B" w:rsidRDefault="00F9433B" w:rsidP="00D67F80">
            <w:pPr>
              <w:widowControl w:val="0"/>
              <w:jc w:val="both"/>
              <w:rPr>
                <w:sz w:val="26"/>
                <w:szCs w:val="26"/>
              </w:rPr>
            </w:pPr>
            <w:r w:rsidRPr="00F9433B">
              <w:rPr>
                <w:sz w:val="26"/>
                <w:szCs w:val="26"/>
              </w:rPr>
              <w:t>Đ/c Lê Trí Thanh - Phó Chủ tịch UBND tỉnh, Phó Trưởng ban TT BCH PCTT và TKCN tỉnh</w:t>
            </w:r>
          </w:p>
        </w:tc>
      </w:tr>
    </w:tbl>
    <w:p w:rsidR="003521A6" w:rsidRPr="00F9433B" w:rsidRDefault="003521A6" w:rsidP="00F9433B">
      <w:pPr>
        <w:rPr>
          <w:szCs w:val="28"/>
        </w:rPr>
      </w:pPr>
    </w:p>
    <w:sectPr w:rsidR="003521A6" w:rsidRPr="00F9433B" w:rsidSect="00946D01">
      <w:footerReference w:type="default" r:id="rId6"/>
      <w:pgSz w:w="11907" w:h="16840" w:code="9"/>
      <w:pgMar w:top="1134" w:right="1134" w:bottom="567" w:left="1701" w:header="284" w:footer="113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63A" w:rsidRDefault="000E663A" w:rsidP="00A73BEE">
      <w:r>
        <w:separator/>
      </w:r>
    </w:p>
  </w:endnote>
  <w:endnote w:type="continuationSeparator" w:id="0">
    <w:p w:rsidR="000E663A" w:rsidRDefault="000E663A" w:rsidP="00A73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40" w:rsidRDefault="000E663A" w:rsidP="00946D01">
    <w:pPr>
      <w:pStyle w:val="Footer"/>
      <w:jc w:val="center"/>
    </w:pPr>
  </w:p>
  <w:p w:rsidR="00A61440" w:rsidRDefault="000E66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63A" w:rsidRDefault="000E663A" w:rsidP="00A73BEE">
      <w:r>
        <w:separator/>
      </w:r>
    </w:p>
  </w:footnote>
  <w:footnote w:type="continuationSeparator" w:id="0">
    <w:p w:rsidR="000E663A" w:rsidRDefault="000E663A" w:rsidP="00A73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1A6"/>
    <w:rsid w:val="000D6514"/>
    <w:rsid w:val="000E663A"/>
    <w:rsid w:val="00144AD1"/>
    <w:rsid w:val="00282829"/>
    <w:rsid w:val="003521A6"/>
    <w:rsid w:val="005B4F25"/>
    <w:rsid w:val="005E4874"/>
    <w:rsid w:val="005F05FE"/>
    <w:rsid w:val="006553EF"/>
    <w:rsid w:val="00677850"/>
    <w:rsid w:val="006C59EF"/>
    <w:rsid w:val="006D4BCC"/>
    <w:rsid w:val="008C1462"/>
    <w:rsid w:val="008F3822"/>
    <w:rsid w:val="00946D01"/>
    <w:rsid w:val="00954815"/>
    <w:rsid w:val="009651F6"/>
    <w:rsid w:val="00A73BEE"/>
    <w:rsid w:val="00C75700"/>
    <w:rsid w:val="00C9385E"/>
    <w:rsid w:val="00CB6535"/>
    <w:rsid w:val="00CD362C"/>
    <w:rsid w:val="00CD68B8"/>
    <w:rsid w:val="00E33145"/>
    <w:rsid w:val="00F94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21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3B"/>
    <w:pPr>
      <w:keepNext/>
      <w:outlineLvl w:val="0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2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D6514"/>
    <w:pPr>
      <w:tabs>
        <w:tab w:val="center" w:pos="4680"/>
        <w:tab w:val="right" w:pos="9360"/>
      </w:tabs>
    </w:pPr>
    <w:rPr>
      <w:rFonts w:ascii=".VnTime" w:hAnsi=".VnTime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D6514"/>
    <w:rPr>
      <w:rFonts w:ascii=".VnTime" w:hAnsi=".VnTime"/>
      <w:sz w:val="26"/>
    </w:rPr>
  </w:style>
  <w:style w:type="paragraph" w:styleId="Header">
    <w:name w:val="header"/>
    <w:basedOn w:val="Normal"/>
    <w:link w:val="HeaderChar"/>
    <w:rsid w:val="0094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6D0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433B"/>
    <w:rPr>
      <w:rFonts w:ascii=".VnTimeH" w:hAnsi=".VnTimeH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CHƯƠNG TRÌNH</vt:lpstr>
    </vt:vector>
  </TitlesOfParts>
  <Company>GhostViet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CHƯƠNG TRÌNH</dc:title>
  <dc:creator>User</dc:creator>
  <cp:lastModifiedBy>KHAI NGUYEN</cp:lastModifiedBy>
  <cp:revision>23</cp:revision>
  <cp:lastPrinted>2016-05-14T10:27:00Z</cp:lastPrinted>
  <dcterms:created xsi:type="dcterms:W3CDTF">2016-05-13T07:11:00Z</dcterms:created>
  <dcterms:modified xsi:type="dcterms:W3CDTF">2019-07-12T03:41:00Z</dcterms:modified>
</cp:coreProperties>
</file>